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CD5A0" w14:textId="60275409" w:rsidR="00E24D1F" w:rsidRPr="00E060B7" w:rsidRDefault="001C5BA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Ny</w:t>
      </w:r>
      <w:r w:rsidR="00C24446">
        <w:rPr>
          <w:b/>
          <w:bCs/>
          <w:sz w:val="36"/>
          <w:szCs w:val="36"/>
        </w:rPr>
        <w:t xml:space="preserve"> digital</w:t>
      </w:r>
      <w:r w:rsidR="005A1D8B">
        <w:rPr>
          <w:b/>
          <w:bCs/>
          <w:sz w:val="36"/>
          <w:szCs w:val="36"/>
        </w:rPr>
        <w:t xml:space="preserve"> f</w:t>
      </w:r>
      <w:r w:rsidR="00E24D1F">
        <w:rPr>
          <w:b/>
          <w:bCs/>
          <w:sz w:val="36"/>
          <w:szCs w:val="36"/>
        </w:rPr>
        <w:t>orældreforberedelse</w:t>
      </w:r>
      <w:r w:rsidR="009A48EB">
        <w:rPr>
          <w:b/>
          <w:bCs/>
          <w:sz w:val="36"/>
          <w:szCs w:val="36"/>
        </w:rPr>
        <w:t xml:space="preserve"> </w:t>
      </w:r>
      <w:r w:rsidR="008A0CFE">
        <w:rPr>
          <w:b/>
          <w:bCs/>
          <w:sz w:val="36"/>
          <w:szCs w:val="36"/>
        </w:rPr>
        <w:t>skal give en tryg start på familielivet</w:t>
      </w:r>
    </w:p>
    <w:p w14:paraId="53DBFB97" w14:textId="44CDA2CF" w:rsidR="006568EF" w:rsidRPr="006568EF" w:rsidRDefault="00CA7A16" w:rsidP="006568EF">
      <w:pPr>
        <w:rPr>
          <w:i/>
          <w:iCs/>
        </w:rPr>
      </w:pPr>
      <w:r>
        <w:rPr>
          <w:i/>
          <w:iCs/>
        </w:rPr>
        <w:t>Kommende forældre får i fremtiden et helt nyt tilbud om fødsels- og forældreforberedelse. Center for Forældreskab udvikler det næste 1½ år et program i samarbejde med Region Nordjylland, Jammerbugt Kommune og Morsø Kommune</w:t>
      </w:r>
      <w:r w:rsidR="00A55D9A">
        <w:rPr>
          <w:i/>
          <w:iCs/>
        </w:rPr>
        <w:t xml:space="preserve">. </w:t>
      </w:r>
      <w:r w:rsidR="001B156F">
        <w:rPr>
          <w:i/>
          <w:iCs/>
        </w:rPr>
        <w:t>Forældreforberedelsen ’Fødsel og forældreskab’</w:t>
      </w:r>
      <w:r w:rsidR="00732AC3">
        <w:rPr>
          <w:i/>
          <w:iCs/>
        </w:rPr>
        <w:t xml:space="preserve"> </w:t>
      </w:r>
      <w:r w:rsidR="00A55D9A">
        <w:rPr>
          <w:i/>
          <w:iCs/>
        </w:rPr>
        <w:t>skal</w:t>
      </w:r>
      <w:r w:rsidR="00732AC3">
        <w:rPr>
          <w:i/>
          <w:iCs/>
        </w:rPr>
        <w:t xml:space="preserve"> nå cirka 800 forældre og 400 nyfødte børn og</w:t>
      </w:r>
      <w:r w:rsidR="00A55D9A">
        <w:rPr>
          <w:i/>
          <w:iCs/>
        </w:rPr>
        <w:t xml:space="preserve"> </w:t>
      </w:r>
      <w:r w:rsidR="00A6020F">
        <w:rPr>
          <w:i/>
          <w:iCs/>
        </w:rPr>
        <w:t>give</w:t>
      </w:r>
      <w:r w:rsidR="00A55D9A">
        <w:rPr>
          <w:i/>
          <w:iCs/>
        </w:rPr>
        <w:t xml:space="preserve"> </w:t>
      </w:r>
      <w:r w:rsidR="00732AC3">
        <w:rPr>
          <w:i/>
          <w:iCs/>
        </w:rPr>
        <w:t>dem</w:t>
      </w:r>
      <w:r>
        <w:rPr>
          <w:i/>
          <w:iCs/>
        </w:rPr>
        <w:t xml:space="preserve"> en tryg start på familielivet. Projektet </w:t>
      </w:r>
      <w:r w:rsidR="00211871">
        <w:rPr>
          <w:i/>
          <w:iCs/>
        </w:rPr>
        <w:t xml:space="preserve">er støttet af Nordea-fonden, Ole </w:t>
      </w:r>
      <w:proofErr w:type="spellStart"/>
      <w:r w:rsidR="00211871">
        <w:rPr>
          <w:i/>
          <w:iCs/>
        </w:rPr>
        <w:t>Kirk’s</w:t>
      </w:r>
      <w:proofErr w:type="spellEnd"/>
      <w:r w:rsidR="00211871">
        <w:rPr>
          <w:i/>
          <w:iCs/>
        </w:rPr>
        <w:t xml:space="preserve"> </w:t>
      </w:r>
      <w:r w:rsidR="00732AC3">
        <w:rPr>
          <w:i/>
          <w:iCs/>
        </w:rPr>
        <w:t>F</w:t>
      </w:r>
      <w:r w:rsidR="00211871">
        <w:rPr>
          <w:i/>
          <w:iCs/>
        </w:rPr>
        <w:t>ond og Helsefonden</w:t>
      </w:r>
      <w:r w:rsidR="00732AC3">
        <w:rPr>
          <w:i/>
          <w:iCs/>
        </w:rPr>
        <w:t>.</w:t>
      </w:r>
    </w:p>
    <w:p w14:paraId="6110366C" w14:textId="7834B1EB" w:rsidR="00A6020F" w:rsidRDefault="00BD455D" w:rsidP="00A6020F">
      <w:r>
        <w:rPr>
          <w:b/>
          <w:bCs/>
        </w:rPr>
        <w:t xml:space="preserve">Trygge forældre giver </w:t>
      </w:r>
      <w:r w:rsidR="002316E2">
        <w:rPr>
          <w:b/>
          <w:bCs/>
        </w:rPr>
        <w:t xml:space="preserve">børn </w:t>
      </w:r>
      <w:r>
        <w:rPr>
          <w:b/>
          <w:bCs/>
        </w:rPr>
        <w:t>bedre trivsel</w:t>
      </w:r>
      <w:r w:rsidR="000D44D7">
        <w:rPr>
          <w:b/>
          <w:bCs/>
        </w:rPr>
        <w:br/>
      </w:r>
      <w:r w:rsidR="00732AC3">
        <w:t>Det kan være afgørende for både mor og far a</w:t>
      </w:r>
      <w:r w:rsidR="00A6020F">
        <w:t xml:space="preserve">t være </w:t>
      </w:r>
      <w:r w:rsidR="00732AC3">
        <w:t xml:space="preserve">godt </w:t>
      </w:r>
      <w:r w:rsidR="00A6020F">
        <w:t>forberedt på en så stor omvæltning</w:t>
      </w:r>
      <w:r w:rsidR="001C5BA9">
        <w:t>,</w:t>
      </w:r>
      <w:r w:rsidR="00A6020F">
        <w:t xml:space="preserve"> som en fødsel og livet med en lille ny </w:t>
      </w:r>
      <w:r w:rsidR="001C5BA9">
        <w:t>kan være</w:t>
      </w:r>
      <w:r w:rsidR="00A6020F">
        <w:t>.</w:t>
      </w:r>
      <w:r w:rsidR="00A6020F" w:rsidRPr="00A55D9A">
        <w:t xml:space="preserve"> </w:t>
      </w:r>
      <w:r w:rsidR="00A6020F">
        <w:t xml:space="preserve">Derfor skal </w:t>
      </w:r>
      <w:r w:rsidR="001C5BA9">
        <w:t xml:space="preserve">nybagte forældre </w:t>
      </w:r>
      <w:r w:rsidR="00A6020F">
        <w:t xml:space="preserve">i fremtiden tilbydes et </w:t>
      </w:r>
      <w:r w:rsidR="001C5BA9">
        <w:t>forberedelses</w:t>
      </w:r>
      <w:r w:rsidR="00A6020F">
        <w:t xml:space="preserve">forløb, der styrker </w:t>
      </w:r>
      <w:r w:rsidR="005158C0">
        <w:t xml:space="preserve">dem i </w:t>
      </w:r>
      <w:r w:rsidR="00A6020F">
        <w:t>forældreskabet. Det skaber trygge familier</w:t>
      </w:r>
      <w:r w:rsidR="008A0CFE">
        <w:t xml:space="preserve">. </w:t>
      </w:r>
    </w:p>
    <w:p w14:paraId="1478A978" w14:textId="7EF5E94A" w:rsidR="001C5BA9" w:rsidRPr="008A0CFE" w:rsidRDefault="00211871" w:rsidP="00716281">
      <w:r>
        <w:t>F</w:t>
      </w:r>
      <w:r w:rsidR="00EA5751">
        <w:t xml:space="preserve">orældres tilfredshed med fødsel- og forældreforberedelsen har i en årrække været dalende. Det viser de </w:t>
      </w:r>
      <w:r w:rsidR="00253C88">
        <w:t>årl</w:t>
      </w:r>
      <w:r w:rsidR="00253C88" w:rsidRPr="008A0CFE">
        <w:t xml:space="preserve">ige </w:t>
      </w:r>
      <w:r w:rsidR="00EA5751" w:rsidRPr="008A0CFE">
        <w:t>brugerundersøgelser</w:t>
      </w:r>
      <w:r w:rsidR="00253C88" w:rsidRPr="008A0CFE">
        <w:t xml:space="preserve"> fra </w:t>
      </w:r>
      <w:r w:rsidR="000D44D7" w:rsidRPr="008A0CFE">
        <w:t>Regionerne</w:t>
      </w:r>
      <w:r w:rsidR="00253C88" w:rsidRPr="008A0CFE">
        <w:t>.</w:t>
      </w:r>
      <w:r w:rsidR="008A0CFE" w:rsidRPr="008A0CFE">
        <w:rPr>
          <w:rStyle w:val="Slutnotehenvisning"/>
        </w:rPr>
        <w:endnoteReference w:id="1"/>
      </w:r>
      <w:r w:rsidR="008A0CFE" w:rsidRPr="008A0CFE">
        <w:t xml:space="preserve"> </w:t>
      </w:r>
    </w:p>
    <w:p w14:paraId="5D2714D4" w14:textId="77777777" w:rsidR="00685064" w:rsidRDefault="001C5BA9" w:rsidP="00716281">
      <w:r w:rsidRPr="008A0CFE">
        <w:t>Den nye forældreforberedelse</w:t>
      </w:r>
      <w:r w:rsidR="001B156F" w:rsidRPr="008A0CFE">
        <w:t>, der primært vil bestå af digitale tilbud,</w:t>
      </w:r>
      <w:r w:rsidRPr="008A0CFE">
        <w:t xml:space="preserve"> skal derfor </w:t>
      </w:r>
      <w:r w:rsidR="00F808F7" w:rsidRPr="008A0CFE">
        <w:t>give området et tiltrængt</w:t>
      </w:r>
      <w:r w:rsidRPr="008A0CFE">
        <w:t xml:space="preserve"> </w:t>
      </w:r>
      <w:r w:rsidR="00A55D9A" w:rsidRPr="008A0CFE">
        <w:t>kvalitetsløft</w:t>
      </w:r>
      <w:r w:rsidR="00F808F7" w:rsidRPr="008A0CFE">
        <w:t xml:space="preserve">. </w:t>
      </w:r>
      <w:r w:rsidR="00713489" w:rsidRPr="008A0CFE">
        <w:t xml:space="preserve">Christine Paludan-Müller, uddelingschef i Nordea-fonden, siger om fondens visioner: </w:t>
      </w:r>
    </w:p>
    <w:p w14:paraId="7070E191" w14:textId="478E5AC6" w:rsidR="00713489" w:rsidRPr="00685064" w:rsidRDefault="00713489" w:rsidP="00685064">
      <w:pPr>
        <w:rPr>
          <w:i/>
          <w:iCs/>
        </w:rPr>
      </w:pPr>
      <w:r w:rsidRPr="00685064">
        <w:rPr>
          <w:i/>
          <w:iCs/>
        </w:rPr>
        <w:t xml:space="preserve">”I de første leveår lægges fundamentet for gode liv. Vi håber, at denne indsats bidrager til, at flere forældre kan føle sig trygge i forældrerollen og dermed styrke familiens </w:t>
      </w:r>
      <w:r w:rsidR="00B70FB4" w:rsidRPr="00685064">
        <w:rPr>
          <w:i/>
          <w:iCs/>
        </w:rPr>
        <w:t>trivsel</w:t>
      </w:r>
      <w:r w:rsidRPr="00685064">
        <w:rPr>
          <w:i/>
          <w:iCs/>
        </w:rPr>
        <w:t xml:space="preserve">”. </w:t>
      </w:r>
    </w:p>
    <w:p w14:paraId="0DBE852D" w14:textId="42780095" w:rsidR="00F808F7" w:rsidRPr="008A0CFE" w:rsidRDefault="00F808F7" w:rsidP="00F808F7">
      <w:r w:rsidRPr="008A0CFE">
        <w:t xml:space="preserve">I Ole </w:t>
      </w:r>
      <w:proofErr w:type="spellStart"/>
      <w:r w:rsidRPr="008A0CFE">
        <w:t>Kirk’s</w:t>
      </w:r>
      <w:proofErr w:type="spellEnd"/>
      <w:r w:rsidRPr="008A0CFE">
        <w:t xml:space="preserve"> Fond, der er en almennyttig fond stiftet til minde om LEGO® virksomhedens grundlægger, fortæller direktør Karin Skjødt Hindkjær:</w:t>
      </w:r>
      <w:r w:rsidR="00321963" w:rsidRPr="008A0CFE">
        <w:t xml:space="preserve"> </w:t>
      </w:r>
    </w:p>
    <w:p w14:paraId="78681658" w14:textId="05BC4469" w:rsidR="00381984" w:rsidRPr="00685064" w:rsidRDefault="00F808F7" w:rsidP="00ED1B91">
      <w:pPr>
        <w:rPr>
          <w:i/>
          <w:iCs/>
        </w:rPr>
      </w:pPr>
      <w:r w:rsidRPr="00685064">
        <w:rPr>
          <w:i/>
          <w:iCs/>
        </w:rPr>
        <w:t xml:space="preserve">”De første år af et barns liv </w:t>
      </w:r>
      <w:r w:rsidR="00B70FB4" w:rsidRPr="00685064">
        <w:rPr>
          <w:i/>
          <w:iCs/>
        </w:rPr>
        <w:t xml:space="preserve">er særligt vigtige for barnets forudsætninger for en positiv udvikling i livet. </w:t>
      </w:r>
      <w:r w:rsidR="001B156F" w:rsidRPr="00685064">
        <w:rPr>
          <w:i/>
          <w:iCs/>
        </w:rPr>
        <w:t>’Fødsel og forældreskab’</w:t>
      </w:r>
      <w:r w:rsidR="008E512A" w:rsidRPr="00685064">
        <w:rPr>
          <w:i/>
          <w:iCs/>
        </w:rPr>
        <w:t xml:space="preserve"> er en vigtig håndsrækning og livline til</w:t>
      </w:r>
      <w:r w:rsidR="00041351" w:rsidRPr="00685064">
        <w:rPr>
          <w:i/>
          <w:iCs/>
        </w:rPr>
        <w:t xml:space="preserve"> nybagte</w:t>
      </w:r>
      <w:r w:rsidR="008E512A" w:rsidRPr="00685064">
        <w:rPr>
          <w:i/>
          <w:iCs/>
        </w:rPr>
        <w:t xml:space="preserve"> </w:t>
      </w:r>
      <w:r w:rsidR="00807F7F" w:rsidRPr="00685064">
        <w:rPr>
          <w:i/>
          <w:iCs/>
        </w:rPr>
        <w:t>forældre</w:t>
      </w:r>
      <w:r w:rsidR="003D3558" w:rsidRPr="00685064">
        <w:rPr>
          <w:i/>
          <w:iCs/>
        </w:rPr>
        <w:t xml:space="preserve">. </w:t>
      </w:r>
      <w:r w:rsidR="00BB3BB0" w:rsidRPr="00685064">
        <w:rPr>
          <w:i/>
          <w:iCs/>
        </w:rPr>
        <w:t>Forældrene får viden</w:t>
      </w:r>
      <w:r w:rsidR="005E05C9" w:rsidRPr="00685064">
        <w:rPr>
          <w:i/>
          <w:iCs/>
        </w:rPr>
        <w:t xml:space="preserve">, </w:t>
      </w:r>
      <w:r w:rsidR="00942349" w:rsidRPr="00685064">
        <w:rPr>
          <w:i/>
          <w:iCs/>
        </w:rPr>
        <w:t xml:space="preserve">træning og redskaber, der styrker dem i forældrerollen og </w:t>
      </w:r>
      <w:r w:rsidR="001813EA" w:rsidRPr="00685064">
        <w:rPr>
          <w:i/>
          <w:iCs/>
        </w:rPr>
        <w:t>deres mulighed for</w:t>
      </w:r>
      <w:r w:rsidR="00B70FB4" w:rsidRPr="00685064">
        <w:rPr>
          <w:i/>
          <w:iCs/>
        </w:rPr>
        <w:t xml:space="preserve"> at støtte</w:t>
      </w:r>
      <w:r w:rsidRPr="00685064">
        <w:rPr>
          <w:i/>
          <w:iCs/>
        </w:rPr>
        <w:t xml:space="preserve"> barn</w:t>
      </w:r>
      <w:r w:rsidR="00B70FB4" w:rsidRPr="00685064">
        <w:rPr>
          <w:i/>
          <w:iCs/>
        </w:rPr>
        <w:t>et</w:t>
      </w:r>
      <w:r w:rsidRPr="00685064">
        <w:rPr>
          <w:i/>
          <w:iCs/>
        </w:rPr>
        <w:t>s udvikling, tilknytning og trivsel</w:t>
      </w:r>
      <w:r w:rsidR="003A5DBE" w:rsidRPr="00685064">
        <w:rPr>
          <w:i/>
          <w:iCs/>
        </w:rPr>
        <w:t>.</w:t>
      </w:r>
      <w:r w:rsidR="00685064" w:rsidRPr="00685064">
        <w:rPr>
          <w:i/>
          <w:iCs/>
        </w:rPr>
        <w:t>"</w:t>
      </w:r>
      <w:r w:rsidR="00220EBD" w:rsidRPr="00685064">
        <w:rPr>
          <w:i/>
          <w:iCs/>
        </w:rPr>
        <w:t xml:space="preserve"> </w:t>
      </w:r>
    </w:p>
    <w:p w14:paraId="7B0359CD" w14:textId="7E1197C2" w:rsidR="009A48EB" w:rsidRDefault="004A73CB">
      <w:r w:rsidRPr="008A0CFE">
        <w:rPr>
          <w:b/>
          <w:bCs/>
        </w:rPr>
        <w:t>’</w:t>
      </w:r>
      <w:r w:rsidR="009F5334" w:rsidRPr="008A0CFE">
        <w:rPr>
          <w:b/>
          <w:bCs/>
        </w:rPr>
        <w:t>Fødsel</w:t>
      </w:r>
      <w:r w:rsidR="009F5334" w:rsidRPr="00A6193C">
        <w:rPr>
          <w:b/>
          <w:bCs/>
        </w:rPr>
        <w:t xml:space="preserve"> og forældre</w:t>
      </w:r>
      <w:r w:rsidR="009F5334">
        <w:rPr>
          <w:b/>
          <w:bCs/>
        </w:rPr>
        <w:t>skab</w:t>
      </w:r>
      <w:r>
        <w:rPr>
          <w:b/>
          <w:bCs/>
        </w:rPr>
        <w:t>’</w:t>
      </w:r>
      <w:r w:rsidR="009F5334">
        <w:rPr>
          <w:b/>
          <w:bCs/>
        </w:rPr>
        <w:t xml:space="preserve"> </w:t>
      </w:r>
      <w:r w:rsidR="00D822F6">
        <w:t xml:space="preserve">udvikles </w:t>
      </w:r>
      <w:r w:rsidR="00015361">
        <w:t>til n</w:t>
      </w:r>
      <w:r w:rsidR="001730CE">
        <w:t>u</w:t>
      </w:r>
      <w:r w:rsidR="00015361">
        <w:t xml:space="preserve">tidens </w:t>
      </w:r>
      <w:r w:rsidR="001730CE">
        <w:t>familieliv</w:t>
      </w:r>
      <w:r w:rsidR="00D822F6">
        <w:t>.</w:t>
      </w:r>
      <w:r w:rsidR="001D6989">
        <w:t xml:space="preserve"> </w:t>
      </w:r>
      <w:r w:rsidR="000D44D7">
        <w:t xml:space="preserve">Det </w:t>
      </w:r>
      <w:r w:rsidR="004E6C35">
        <w:t>bliver</w:t>
      </w:r>
      <w:r>
        <w:t>:</w:t>
      </w:r>
    </w:p>
    <w:p w14:paraId="365D6847" w14:textId="252532D8" w:rsidR="001D6989" w:rsidRDefault="00886F79" w:rsidP="00433AEC">
      <w:pPr>
        <w:pStyle w:val="Listeafsnit"/>
        <w:numPr>
          <w:ilvl w:val="0"/>
          <w:numId w:val="1"/>
        </w:numPr>
      </w:pPr>
      <w:r>
        <w:t xml:space="preserve">et </w:t>
      </w:r>
      <w:r w:rsidR="007338F1">
        <w:t xml:space="preserve">digitalt forløb, </w:t>
      </w:r>
      <w:r w:rsidR="001D6989">
        <w:t xml:space="preserve">som </w:t>
      </w:r>
      <w:r w:rsidR="00A81D44">
        <w:t>kommende og ny</w:t>
      </w:r>
      <w:r w:rsidR="00AD2F3F">
        <w:t>e</w:t>
      </w:r>
      <w:r w:rsidR="00A81D44">
        <w:t xml:space="preserve"> forældre</w:t>
      </w:r>
      <w:r w:rsidR="001D6989">
        <w:t xml:space="preserve"> kan bruge præcis</w:t>
      </w:r>
      <w:r w:rsidR="003573C6">
        <w:t>,</w:t>
      </w:r>
      <w:r w:rsidR="001D6989">
        <w:t xml:space="preserve"> når det passer for dem</w:t>
      </w:r>
      <w:r w:rsidR="00F95F26">
        <w:t>.</w:t>
      </w:r>
      <w:r w:rsidR="001D6989">
        <w:t xml:space="preserve"> </w:t>
      </w:r>
      <w:r w:rsidR="007338F1">
        <w:t xml:space="preserve">Forløbet vil </w:t>
      </w:r>
      <w:r w:rsidR="001B156F">
        <w:t xml:space="preserve">dog ikke udelukkende være digitalt, da nybagte forældre </w:t>
      </w:r>
      <w:r w:rsidR="007338F1">
        <w:t>også</w:t>
      </w:r>
      <w:r w:rsidR="001B156F">
        <w:t xml:space="preserve"> vil blive</w:t>
      </w:r>
      <w:r w:rsidR="007338F1">
        <w:t xml:space="preserve"> </w:t>
      </w:r>
      <w:r w:rsidR="001B156F">
        <w:t xml:space="preserve">tilbudt </w:t>
      </w:r>
      <w:r w:rsidR="003D7465">
        <w:t xml:space="preserve">samvær i grupper, så forældrene kan </w:t>
      </w:r>
      <w:r w:rsidR="001B156F">
        <w:t xml:space="preserve">udveksle erfaringer </w:t>
      </w:r>
      <w:r w:rsidR="003D7465">
        <w:t>med andre forældre.</w:t>
      </w:r>
    </w:p>
    <w:p w14:paraId="2B8F2033" w14:textId="196CF030" w:rsidR="007524B7" w:rsidRDefault="00F71026" w:rsidP="00433AEC">
      <w:pPr>
        <w:pStyle w:val="Listeafsnit"/>
        <w:numPr>
          <w:ilvl w:val="0"/>
          <w:numId w:val="1"/>
        </w:numPr>
      </w:pPr>
      <w:r>
        <w:t xml:space="preserve">ikke </w:t>
      </w:r>
      <w:r w:rsidR="003573C6">
        <w:t>en opskrift på</w:t>
      </w:r>
      <w:r>
        <w:t xml:space="preserve"> </w:t>
      </w:r>
      <w:r w:rsidR="007524B7">
        <w:t>en bestemt måde, man skal være foræld</w:t>
      </w:r>
      <w:r w:rsidR="003573C6">
        <w:t>er</w:t>
      </w:r>
      <w:r w:rsidR="007524B7">
        <w:t xml:space="preserve"> på</w:t>
      </w:r>
      <w:r w:rsidR="005F07A6">
        <w:t>. D</w:t>
      </w:r>
      <w:r w:rsidR="00CC698F">
        <w:t xml:space="preserve">er er mange gode måder at være forælder på. </w:t>
      </w:r>
    </w:p>
    <w:p w14:paraId="0769B106" w14:textId="5920B070" w:rsidR="003D7465" w:rsidRDefault="00FE3212" w:rsidP="003D7465">
      <w:pPr>
        <w:pStyle w:val="Listeafsnit"/>
        <w:numPr>
          <w:ilvl w:val="0"/>
          <w:numId w:val="1"/>
        </w:numPr>
      </w:pPr>
      <w:r>
        <w:t>et fleksibelt forløb</w:t>
      </w:r>
      <w:r w:rsidR="00B9011E">
        <w:t xml:space="preserve"> </w:t>
      </w:r>
      <w:r w:rsidR="00A55D9A">
        <w:t>med</w:t>
      </w:r>
      <w:r>
        <w:t xml:space="preserve"> forskellige læringsformer</w:t>
      </w:r>
      <w:r w:rsidR="00A55D9A">
        <w:t xml:space="preserve">. Det giver </w:t>
      </w:r>
      <w:r w:rsidR="00A81D44">
        <w:t xml:space="preserve">forældrene </w:t>
      </w:r>
      <w:r w:rsidR="00B9011E">
        <w:t>mulighed for at vælge</w:t>
      </w:r>
      <w:r w:rsidR="00367DBB">
        <w:t xml:space="preserve"> det</w:t>
      </w:r>
      <w:r w:rsidR="00B9011E">
        <w:t xml:space="preserve">, der passer </w:t>
      </w:r>
      <w:r w:rsidR="00367DBB">
        <w:t>til</w:t>
      </w:r>
      <w:r w:rsidR="00B9011E">
        <w:t xml:space="preserve"> dem</w:t>
      </w:r>
      <w:r w:rsidR="001B156F">
        <w:t>. Det kan</w:t>
      </w:r>
      <w:r w:rsidR="009B5BFE">
        <w:t xml:space="preserve"> fx </w:t>
      </w:r>
      <w:r w:rsidR="001B156F">
        <w:t xml:space="preserve">være </w:t>
      </w:r>
      <w:r w:rsidR="009B5BFE">
        <w:t>podcasts,</w:t>
      </w:r>
      <w:r w:rsidR="00C72421">
        <w:t xml:space="preserve"> </w:t>
      </w:r>
      <w:r w:rsidR="009B5BFE">
        <w:t>animationsfilm og historier fra det virkelige liv</w:t>
      </w:r>
      <w:r w:rsidR="00685064">
        <w:t>,</w:t>
      </w:r>
      <w:r w:rsidR="001B156F">
        <w:t xml:space="preserve"> eller spil</w:t>
      </w:r>
      <w:r w:rsidR="003D7465">
        <w:t xml:space="preserve"> der giver </w:t>
      </w:r>
      <w:r w:rsidR="00AE1CBC">
        <w:t xml:space="preserve">nye </w:t>
      </w:r>
      <w:r w:rsidR="003D7465">
        <w:t>perspektiver</w:t>
      </w:r>
      <w:r w:rsidR="00AE1CBC">
        <w:t xml:space="preserve"> </w:t>
      </w:r>
      <w:r w:rsidR="00A6020F">
        <w:t>på de</w:t>
      </w:r>
      <w:r w:rsidR="003D7465">
        <w:t xml:space="preserve"> valg</w:t>
      </w:r>
      <w:r w:rsidR="004B735D">
        <w:t>,</w:t>
      </w:r>
      <w:r w:rsidR="003D7465">
        <w:t xml:space="preserve"> </w:t>
      </w:r>
      <w:r w:rsidR="00211871">
        <w:t xml:space="preserve">der skal </w:t>
      </w:r>
      <w:r w:rsidR="003D7465">
        <w:t>træffe</w:t>
      </w:r>
      <w:r w:rsidR="00211871">
        <w:t>s</w:t>
      </w:r>
      <w:r w:rsidR="00A6020F">
        <w:t>.</w:t>
      </w:r>
    </w:p>
    <w:p w14:paraId="5690B047" w14:textId="30EF57C3" w:rsidR="00015361" w:rsidRDefault="009B5BFE" w:rsidP="00433AEC">
      <w:pPr>
        <w:pStyle w:val="Listeafsnit"/>
        <w:numPr>
          <w:ilvl w:val="0"/>
          <w:numId w:val="2"/>
        </w:numPr>
      </w:pPr>
      <w:r>
        <w:t>m</w:t>
      </w:r>
      <w:r w:rsidR="00015361">
        <w:t xml:space="preserve">ålrettet forældre </w:t>
      </w:r>
      <w:r w:rsidR="00211871">
        <w:t xml:space="preserve">med </w:t>
      </w:r>
      <w:r>
        <w:t xml:space="preserve">forskellige behov </w:t>
      </w:r>
      <w:r w:rsidR="00015361">
        <w:t xml:space="preserve">og </w:t>
      </w:r>
      <w:r w:rsidR="00211871">
        <w:t xml:space="preserve">sårbare </w:t>
      </w:r>
      <w:r w:rsidR="00015361">
        <w:t>forældre</w:t>
      </w:r>
      <w:r w:rsidR="004B735D">
        <w:t>,</w:t>
      </w:r>
      <w:r w:rsidR="00015361">
        <w:t xml:space="preserve"> </w:t>
      </w:r>
      <w:r w:rsidR="00211871">
        <w:t xml:space="preserve">der </w:t>
      </w:r>
      <w:r w:rsidR="00015361">
        <w:t xml:space="preserve">har brug for en </w:t>
      </w:r>
      <w:r w:rsidR="00CC698F">
        <w:t>l</w:t>
      </w:r>
      <w:r w:rsidR="00015361">
        <w:t>ivline til en fagperson</w:t>
      </w:r>
      <w:r w:rsidR="00CC698F">
        <w:t>,</w:t>
      </w:r>
      <w:r w:rsidR="00015361">
        <w:t xml:space="preserve"> som de </w:t>
      </w:r>
      <w:r>
        <w:t xml:space="preserve">allerede </w:t>
      </w:r>
      <w:r w:rsidR="00015361">
        <w:t xml:space="preserve">kender og er trygge ved. </w:t>
      </w:r>
    </w:p>
    <w:p w14:paraId="49861356" w14:textId="1DFA2ABE" w:rsidR="00ED1B91" w:rsidRPr="008F5D1E" w:rsidRDefault="00ED1B91" w:rsidP="00ED1B91">
      <w:r w:rsidRPr="00ED1B91">
        <w:rPr>
          <w:b/>
          <w:bCs/>
        </w:rPr>
        <w:t>Opmærksomhed på sårbarhed</w:t>
      </w:r>
      <w:r w:rsidRPr="00ED1B91">
        <w:rPr>
          <w:b/>
          <w:bCs/>
        </w:rPr>
        <w:br/>
      </w:r>
      <w:r>
        <w:t>For 10-15 % af alle forældre med spædbørn er der perioder, som er præget af sårbarhed. Det kan fx være i form af depression eller tidligere kriser, der med det nye familieliv bliver aktuelle igen. Programmet</w:t>
      </w:r>
      <w:r w:rsidR="004B735D">
        <w:t xml:space="preserve"> ’Fødsel og forældreskab’</w:t>
      </w:r>
      <w:r>
        <w:t xml:space="preserve"> vil</w:t>
      </w:r>
      <w:r w:rsidR="004B735D">
        <w:t xml:space="preserve"> derfor også</w:t>
      </w:r>
      <w:r>
        <w:t xml:space="preserve"> indeholde særlige redskaber målrettet </w:t>
      </w:r>
      <w:r w:rsidR="004B735D">
        <w:t>nybagte familier i en sårbar situation</w:t>
      </w:r>
      <w:r>
        <w:t>.</w:t>
      </w:r>
    </w:p>
    <w:p w14:paraId="117A0522" w14:textId="5DC33605" w:rsidR="00D95027" w:rsidRDefault="00B96AA6" w:rsidP="00910178">
      <w:r>
        <w:rPr>
          <w:b/>
          <w:bCs/>
        </w:rPr>
        <w:lastRenderedPageBreak/>
        <w:t>Baseret på forældres og fagfolks erfaringer</w:t>
      </w:r>
      <w:r w:rsidR="00910178">
        <w:rPr>
          <w:b/>
          <w:bCs/>
        </w:rPr>
        <w:br/>
      </w:r>
      <w:r w:rsidR="002C3061" w:rsidRPr="00ED1B91">
        <w:t>N</w:t>
      </w:r>
      <w:r w:rsidR="00910178" w:rsidRPr="00ED1B91">
        <w:t>ye forældre</w:t>
      </w:r>
      <w:r w:rsidR="003573C6" w:rsidRPr="00ED1B91">
        <w:t xml:space="preserve"> spiller</w:t>
      </w:r>
      <w:r w:rsidR="00910178" w:rsidRPr="00ED1B91">
        <w:t xml:space="preserve"> en </w:t>
      </w:r>
      <w:r w:rsidR="00944E0F" w:rsidRPr="00ED1B91">
        <w:t>afgørende</w:t>
      </w:r>
      <w:r w:rsidR="00910178" w:rsidRPr="00ED1B91">
        <w:t xml:space="preserve"> rolle i udviklingen </w:t>
      </w:r>
      <w:r w:rsidR="006A0AF3" w:rsidRPr="00ED1B91">
        <w:t xml:space="preserve">af </w:t>
      </w:r>
      <w:r w:rsidR="004A73CB" w:rsidRPr="00ED1B91">
        <w:t>’</w:t>
      </w:r>
      <w:r w:rsidR="003573C6" w:rsidRPr="00ED1B91">
        <w:t>Fødsel og forældreskab</w:t>
      </w:r>
      <w:r w:rsidR="004A73CB" w:rsidRPr="00ED1B91">
        <w:t>’</w:t>
      </w:r>
      <w:r w:rsidR="00910178" w:rsidRPr="00ED1B91">
        <w:t xml:space="preserve">. </w:t>
      </w:r>
      <w:r w:rsidR="00A55D9A" w:rsidRPr="00ED1B91">
        <w:t xml:space="preserve">Nogle bliver </w:t>
      </w:r>
      <w:r w:rsidR="00910178" w:rsidRPr="00ED1B91">
        <w:t xml:space="preserve">interviewet, andre vil deltage i </w:t>
      </w:r>
      <w:r w:rsidR="002C3061" w:rsidRPr="00ED1B91">
        <w:t xml:space="preserve">en </w:t>
      </w:r>
      <w:r w:rsidR="00910178" w:rsidRPr="00ED1B91">
        <w:t>følgegruppe</w:t>
      </w:r>
      <w:r w:rsidR="00A55D9A" w:rsidRPr="00ED1B91">
        <w:t>. A</w:t>
      </w:r>
      <w:r w:rsidR="00910178" w:rsidRPr="00ED1B91">
        <w:t>lt afprøves af</w:t>
      </w:r>
      <w:r w:rsidR="004E6C35" w:rsidRPr="00ED1B91">
        <w:t xml:space="preserve"> både</w:t>
      </w:r>
      <w:r w:rsidR="00910178" w:rsidRPr="00ED1B91">
        <w:t xml:space="preserve"> forældre</w:t>
      </w:r>
      <w:r w:rsidR="006441BC" w:rsidRPr="00ED1B91">
        <w:t xml:space="preserve"> og fagpersoner</w:t>
      </w:r>
      <w:r w:rsidR="000D44D7" w:rsidRPr="00ED1B91">
        <w:t>.</w:t>
      </w:r>
      <w:r w:rsidR="001068FF" w:rsidRPr="00ED1B91">
        <w:t xml:space="preserve"> </w:t>
      </w:r>
      <w:r w:rsidR="00A6020F">
        <w:t>Region Nordjylland, Jammerbugt Kommune og Morsø Kommune er partnere i projektet og er med i udviklingen, så tilbuddene kommer til at passe til de lokale forhold.</w:t>
      </w:r>
      <w:r w:rsidR="006441BC" w:rsidRPr="00ED1B91">
        <w:t xml:space="preserve"> </w:t>
      </w:r>
      <w:r w:rsidR="00A62146" w:rsidRPr="00ED1B91">
        <w:t xml:space="preserve">I </w:t>
      </w:r>
      <w:r w:rsidR="00A65FE0" w:rsidRPr="00ED1B91">
        <w:t xml:space="preserve">styre- og </w:t>
      </w:r>
      <w:r w:rsidR="00A62146" w:rsidRPr="00ED1B91">
        <w:t>følgegruppe</w:t>
      </w:r>
      <w:r w:rsidR="00A65FE0" w:rsidRPr="00ED1B91">
        <w:t>rne</w:t>
      </w:r>
      <w:r w:rsidR="00A62146" w:rsidRPr="00ED1B91">
        <w:t xml:space="preserve"> er også</w:t>
      </w:r>
      <w:r w:rsidR="00253C88" w:rsidRPr="00ED1B91">
        <w:t xml:space="preserve"> </w:t>
      </w:r>
      <w:r w:rsidR="00A65FE0" w:rsidRPr="00ED1B91">
        <w:t xml:space="preserve">Danske Regioner, KL, </w:t>
      </w:r>
      <w:r w:rsidR="00A62146" w:rsidRPr="00ED1B91">
        <w:t>Sundhedsstyrelsen, Forum for Mænds Sundhed, FALS, F</w:t>
      </w:r>
      <w:r w:rsidR="00684338">
        <w:t>agligt Selskab for Sundhedsplejersker (FS10)</w:t>
      </w:r>
      <w:r w:rsidR="00A62146" w:rsidRPr="00ED1B91">
        <w:t>, Mødrehjælpen, Dansk Røde Kors</w:t>
      </w:r>
      <w:r w:rsidR="00A65FE0" w:rsidRPr="00ED1B91">
        <w:t xml:space="preserve"> og </w:t>
      </w:r>
      <w:r w:rsidR="00A62146" w:rsidRPr="00ED1B91">
        <w:t xml:space="preserve">Forældre og </w:t>
      </w:r>
      <w:r w:rsidR="004B735D">
        <w:t>F</w:t>
      </w:r>
      <w:r w:rsidR="00A62146" w:rsidRPr="00ED1B91">
        <w:t>ødsel</w:t>
      </w:r>
      <w:r w:rsidR="00A81D44" w:rsidRPr="00ED1B91">
        <w:t>.</w:t>
      </w:r>
      <w:r w:rsidR="00A62146" w:rsidRPr="00ED1B91">
        <w:t xml:space="preserve"> </w:t>
      </w:r>
      <w:r w:rsidR="00253C88" w:rsidRPr="00ED1B91">
        <w:t>Forløbet følges og evalueres af Statens Institut for Folkesundhed, Syddansk Universitet.</w:t>
      </w:r>
    </w:p>
    <w:p w14:paraId="002CFF19" w14:textId="5372D714" w:rsidR="00ED1B91" w:rsidRDefault="00A6020F" w:rsidP="00ED1B91">
      <w:pPr>
        <w:rPr>
          <w:b/>
          <w:bCs/>
        </w:rPr>
      </w:pPr>
      <w:r>
        <w:rPr>
          <w:b/>
          <w:bCs/>
        </w:rPr>
        <w:t>Tilbud til kommuner og regioner</w:t>
      </w:r>
      <w:r w:rsidR="00E909BB">
        <w:rPr>
          <w:b/>
          <w:bCs/>
        </w:rPr>
        <w:t xml:space="preserve"> </w:t>
      </w:r>
      <w:r w:rsidR="007C7B27">
        <w:rPr>
          <w:b/>
          <w:bCs/>
        </w:rPr>
        <w:br/>
      </w:r>
      <w:r w:rsidR="007C7B27">
        <w:t xml:space="preserve">Center for </w:t>
      </w:r>
      <w:r w:rsidR="00DD26C3">
        <w:t>F</w:t>
      </w:r>
      <w:r w:rsidR="007C7B27">
        <w:t>orældreskab</w:t>
      </w:r>
      <w:r w:rsidR="00E909BB">
        <w:t xml:space="preserve"> </w:t>
      </w:r>
      <w:r w:rsidR="007C7B27">
        <w:t xml:space="preserve">vil </w:t>
      </w:r>
      <w:r w:rsidR="005309D6">
        <w:t>udvik</w:t>
      </w:r>
      <w:r w:rsidR="00AD2F3F">
        <w:t>le</w:t>
      </w:r>
      <w:r w:rsidR="005309D6" w:rsidRPr="00685064">
        <w:t xml:space="preserve"> </w:t>
      </w:r>
      <w:r w:rsidR="00AE1CBC" w:rsidRPr="00685064">
        <w:t xml:space="preserve">’Fødsel og forældreskab’ </w:t>
      </w:r>
      <w:r w:rsidR="005309D6" w:rsidRPr="00685064">
        <w:t xml:space="preserve">i </w:t>
      </w:r>
      <w:r w:rsidR="005309D6">
        <w:t>løbet af 1½ år</w:t>
      </w:r>
      <w:r w:rsidR="004B735D">
        <w:t>. Derefter</w:t>
      </w:r>
      <w:r w:rsidR="005309D6">
        <w:t xml:space="preserve"> </w:t>
      </w:r>
      <w:r w:rsidR="00147E08">
        <w:t>tilbyde</w:t>
      </w:r>
      <w:r w:rsidR="004B735D">
        <w:t>s</w:t>
      </w:r>
      <w:r w:rsidR="00147E08">
        <w:t xml:space="preserve"> det</w:t>
      </w:r>
      <w:r w:rsidR="00AE1CBC">
        <w:t xml:space="preserve"> færdige program</w:t>
      </w:r>
      <w:r w:rsidR="00147E08">
        <w:t xml:space="preserve"> til regioner</w:t>
      </w:r>
      <w:r w:rsidR="00685064">
        <w:t xml:space="preserve">, </w:t>
      </w:r>
      <w:r w:rsidR="00147E08">
        <w:t>kommuner</w:t>
      </w:r>
      <w:r w:rsidR="008A0CFE">
        <w:t xml:space="preserve"> og interesserede organisationer</w:t>
      </w:r>
      <w:r w:rsidR="00E24D1F">
        <w:t>.</w:t>
      </w:r>
      <w:r w:rsidR="00E909BB">
        <w:t xml:space="preserve"> </w:t>
      </w:r>
    </w:p>
    <w:p w14:paraId="05966778" w14:textId="7A575031" w:rsidR="00ED1B91" w:rsidRPr="006824A7" w:rsidRDefault="00ED1B91" w:rsidP="00ED1B91">
      <w:r w:rsidRPr="00C674C7">
        <w:rPr>
          <w:b/>
          <w:bCs/>
        </w:rPr>
        <w:t>Yderligere oplysninger:</w:t>
      </w:r>
      <w:r>
        <w:t xml:space="preserve"> </w:t>
      </w:r>
      <w:r>
        <w:br/>
        <w:t>Projektleder, cand.psych. John Andersen, Center for Forældreskab – Telefon: 29245679</w:t>
      </w:r>
      <w:r w:rsidR="00685064">
        <w:br/>
      </w:r>
      <w:r w:rsidRPr="006824A7">
        <w:t>Sundhedsfaglig leder, sundhedsplejerske ph.d. Else Guldager, Center for Forældreskab – Telefon: 27289201</w:t>
      </w:r>
    </w:p>
    <w:p w14:paraId="760C14AC" w14:textId="74DAC3CF" w:rsidR="00ED1B91" w:rsidRDefault="00ED1B91" w:rsidP="00ED1B91">
      <w:pPr>
        <w:rPr>
          <w:rStyle w:val="Hyperlink"/>
          <w:i/>
          <w:iCs/>
        </w:rPr>
      </w:pPr>
      <w:r w:rsidRPr="00A81D44">
        <w:rPr>
          <w:i/>
          <w:iCs/>
        </w:rPr>
        <w:t xml:space="preserve">Center for Forældreskab er en selvejende </w:t>
      </w:r>
      <w:proofErr w:type="spellStart"/>
      <w:r w:rsidRPr="00A81D44">
        <w:rPr>
          <w:i/>
          <w:iCs/>
        </w:rPr>
        <w:t>nonprofitinstitution</w:t>
      </w:r>
      <w:proofErr w:type="spellEnd"/>
      <w:r w:rsidRPr="00A81D44">
        <w:rPr>
          <w:i/>
          <w:iCs/>
        </w:rPr>
        <w:t xml:space="preserve">, der har eksisteret siden 2016. </w:t>
      </w:r>
      <w:hyperlink r:id="rId11" w:history="1">
        <w:r w:rsidRPr="00A81D44">
          <w:rPr>
            <w:rStyle w:val="Hyperlink"/>
            <w:i/>
            <w:iCs/>
          </w:rPr>
          <w:t>www.cefo.dk</w:t>
        </w:r>
      </w:hyperlink>
    </w:p>
    <w:p w14:paraId="0796D942" w14:textId="3925FB5C" w:rsidR="00A6020F" w:rsidRDefault="00A6020F" w:rsidP="00ED1B91">
      <w:pPr>
        <w:rPr>
          <w:rStyle w:val="Hyperlink"/>
          <w:i/>
          <w:i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37AB" w14:paraId="09FD20D2" w14:textId="77777777" w:rsidTr="00B637AB">
        <w:tc>
          <w:tcPr>
            <w:tcW w:w="9628" w:type="dxa"/>
          </w:tcPr>
          <w:p w14:paraId="0FDD8974" w14:textId="77777777" w:rsidR="00B637AB" w:rsidRPr="00A81D44" w:rsidRDefault="00B637AB" w:rsidP="00B637AB">
            <w:pPr>
              <w:keepLines/>
              <w:spacing w:before="120" w:after="120"/>
              <w:rPr>
                <w:b/>
                <w:bCs/>
              </w:rPr>
            </w:pPr>
            <w:r w:rsidRPr="00A81D44">
              <w:rPr>
                <w:b/>
                <w:bCs/>
              </w:rPr>
              <w:t>Kort og godt:</w:t>
            </w:r>
          </w:p>
          <w:p w14:paraId="40EED931" w14:textId="77777777" w:rsidR="00B637AB" w:rsidRPr="00685064" w:rsidRDefault="00B637AB" w:rsidP="00B637AB">
            <w:pPr>
              <w:keepLines/>
              <w:spacing w:before="120" w:after="120"/>
            </w:pPr>
            <w:r w:rsidRPr="00685064">
              <w:t>’Fødsel og forældreskab’ udvikles i perioden august 2021 – februar 2023. Fra 2023 tilbydes programmet til interesserede regioner og kommuner.</w:t>
            </w:r>
          </w:p>
          <w:p w14:paraId="2B6CFD02" w14:textId="5373C5DD" w:rsidR="00B637AB" w:rsidRPr="00685064" w:rsidRDefault="00B637AB" w:rsidP="00B637AB">
            <w:pPr>
              <w:keepLines/>
              <w:spacing w:before="120" w:after="120"/>
            </w:pPr>
            <w:r w:rsidRPr="00685064">
              <w:t>’Fødsel og forældreskab’ er s</w:t>
            </w:r>
            <w:r w:rsidRPr="00A81D44">
              <w:t xml:space="preserve">tøttet af Nordea-fonden, Ole </w:t>
            </w:r>
            <w:proofErr w:type="spellStart"/>
            <w:r w:rsidRPr="00A81D44">
              <w:t>Kirk’s</w:t>
            </w:r>
            <w:proofErr w:type="spellEnd"/>
            <w:r w:rsidRPr="00A81D44">
              <w:t xml:space="preserve"> Fond og Helsefonden</w:t>
            </w:r>
            <w:r w:rsidR="004B735D" w:rsidRPr="00685064">
              <w:t xml:space="preserve"> og har et samlet budget på 7,8 mio. kr.  Nordea-fonden og Ole </w:t>
            </w:r>
            <w:proofErr w:type="spellStart"/>
            <w:r w:rsidR="004B735D" w:rsidRPr="00685064">
              <w:t>Kirk’s</w:t>
            </w:r>
            <w:proofErr w:type="spellEnd"/>
            <w:r w:rsidR="004B735D" w:rsidRPr="00685064">
              <w:t xml:space="preserve"> fond støtter hver især projektet med 3,38 mio. kr. Helsefonden støtter projektet med 500.000 kr.</w:t>
            </w:r>
          </w:p>
          <w:p w14:paraId="68A61927" w14:textId="26CAED13" w:rsidR="00B637AB" w:rsidRDefault="00B637AB" w:rsidP="00B637AB">
            <w:r w:rsidRPr="00A81D44">
              <w:t>Region Nordjylland og Morsø og Jammerbugt Kommuner er samarbejdspartnere i projektet og bidrager desuden med medfinansiering.</w:t>
            </w:r>
          </w:p>
          <w:p w14:paraId="51F5B9D5" w14:textId="5AE7089A" w:rsidR="00B637AB" w:rsidRDefault="00B637AB" w:rsidP="00B637AB"/>
          <w:p w14:paraId="6C41EF2F" w14:textId="5358D898" w:rsidR="00B637AB" w:rsidRDefault="00B637AB" w:rsidP="00B637AB">
            <w:r w:rsidRPr="00B637AB">
              <w:t>Forløbet følges og evalueres af Statens Institut for Folkesundhed, Syddansk Universitet.</w:t>
            </w:r>
          </w:p>
          <w:p w14:paraId="5EA56413" w14:textId="24443B5D" w:rsidR="00B637AB" w:rsidRDefault="00B637AB" w:rsidP="00B637AB">
            <w:pPr>
              <w:rPr>
                <w:rStyle w:val="Hyperlink"/>
                <w:i/>
                <w:iCs/>
              </w:rPr>
            </w:pPr>
          </w:p>
        </w:tc>
      </w:tr>
    </w:tbl>
    <w:p w14:paraId="0128D749" w14:textId="16D7BD5A" w:rsidR="00B637AB" w:rsidRDefault="00B637AB" w:rsidP="00ED1B91">
      <w:pPr>
        <w:rPr>
          <w:rStyle w:val="Hyperlink"/>
          <w:i/>
          <w:iCs/>
        </w:rPr>
      </w:pPr>
    </w:p>
    <w:sectPr w:rsidR="00B637AB" w:rsidSect="00367B54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53312" w14:textId="77777777" w:rsidR="00880269" w:rsidRDefault="00880269" w:rsidP="00A6193C">
      <w:pPr>
        <w:spacing w:after="0" w:line="240" w:lineRule="auto"/>
      </w:pPr>
      <w:r>
        <w:separator/>
      </w:r>
    </w:p>
  </w:endnote>
  <w:endnote w:type="continuationSeparator" w:id="0">
    <w:p w14:paraId="36314206" w14:textId="77777777" w:rsidR="00880269" w:rsidRDefault="00880269" w:rsidP="00A6193C">
      <w:pPr>
        <w:spacing w:after="0" w:line="240" w:lineRule="auto"/>
      </w:pPr>
      <w:r>
        <w:continuationSeparator/>
      </w:r>
    </w:p>
  </w:endnote>
  <w:endnote w:id="1">
    <w:p w14:paraId="76DB09CF" w14:textId="502F00F2" w:rsidR="008A0CFE" w:rsidRDefault="008A0CFE">
      <w:pPr>
        <w:pStyle w:val="Slutnotetekst"/>
      </w:pPr>
      <w:r>
        <w:rPr>
          <w:rStyle w:val="Slutnotehenvisning"/>
        </w:rPr>
        <w:endnoteRef/>
      </w:r>
      <w:r>
        <w:t xml:space="preserve"> I den seneste måling (LUP 2020) mener 16% af forældrene, at det offentlige tilbud slet ikke eller i ringe grad er brugbart, mens 40% mener, at det kun i nogen grad er brugbart.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6BCC6" w14:textId="77777777" w:rsidR="00880269" w:rsidRDefault="00880269" w:rsidP="00A6193C">
      <w:pPr>
        <w:spacing w:after="0" w:line="240" w:lineRule="auto"/>
      </w:pPr>
      <w:r>
        <w:separator/>
      </w:r>
    </w:p>
  </w:footnote>
  <w:footnote w:type="continuationSeparator" w:id="0">
    <w:p w14:paraId="3A0A4661" w14:textId="77777777" w:rsidR="00880269" w:rsidRDefault="00880269" w:rsidP="00A61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1071E" w14:textId="1A75A848" w:rsidR="00D95027" w:rsidRPr="00E060B7" w:rsidRDefault="003F1094" w:rsidP="00D95027">
    <w:pPr>
      <w:rPr>
        <w:b/>
        <w:bCs/>
      </w:rPr>
    </w:pPr>
    <w:r>
      <w:rPr>
        <w:b/>
        <w:bCs/>
      </w:rPr>
      <w:t>Pressemeddelelse</w:t>
    </w:r>
    <w:r w:rsidR="00A55D9A">
      <w:rPr>
        <w:b/>
        <w:bCs/>
      </w:rPr>
      <w:t xml:space="preserve"> </w:t>
    </w:r>
    <w:r w:rsidR="00B67CEC">
      <w:rPr>
        <w:b/>
        <w:bCs/>
      </w:rPr>
      <w:t>1</w:t>
    </w:r>
    <w:r w:rsidR="000C7D76">
      <w:rPr>
        <w:b/>
        <w:bCs/>
      </w:rPr>
      <w:t>3</w:t>
    </w:r>
    <w:r w:rsidR="00B67CEC">
      <w:rPr>
        <w:b/>
        <w:bCs/>
      </w:rPr>
      <w:t>. april</w:t>
    </w:r>
    <w:r w:rsidR="00A55D9A">
      <w:rPr>
        <w:b/>
        <w:bCs/>
      </w:rPr>
      <w:t xml:space="preserve"> 2021</w:t>
    </w:r>
  </w:p>
  <w:p w14:paraId="333BB82D" w14:textId="2D6FAE77" w:rsidR="00D95027" w:rsidRDefault="00D95027">
    <w:pPr>
      <w:pStyle w:val="Sidehoved"/>
    </w:pPr>
  </w:p>
  <w:p w14:paraId="10DDBCA6" w14:textId="77777777" w:rsidR="00D95027" w:rsidRDefault="00D9502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83A97"/>
    <w:multiLevelType w:val="hybridMultilevel"/>
    <w:tmpl w:val="A314A8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B782D"/>
    <w:multiLevelType w:val="hybridMultilevel"/>
    <w:tmpl w:val="919483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3C"/>
    <w:rsid w:val="00003CE5"/>
    <w:rsid w:val="0000619E"/>
    <w:rsid w:val="00010B33"/>
    <w:rsid w:val="00015361"/>
    <w:rsid w:val="0003678E"/>
    <w:rsid w:val="0004082C"/>
    <w:rsid w:val="00041351"/>
    <w:rsid w:val="00054DE0"/>
    <w:rsid w:val="000554D1"/>
    <w:rsid w:val="00083FCD"/>
    <w:rsid w:val="00084D95"/>
    <w:rsid w:val="00085EC5"/>
    <w:rsid w:val="00087DA2"/>
    <w:rsid w:val="000B441F"/>
    <w:rsid w:val="000C7D76"/>
    <w:rsid w:val="000D44D7"/>
    <w:rsid w:val="000D4CCF"/>
    <w:rsid w:val="001068FF"/>
    <w:rsid w:val="00116A24"/>
    <w:rsid w:val="00121031"/>
    <w:rsid w:val="001370F7"/>
    <w:rsid w:val="001404DA"/>
    <w:rsid w:val="00147E08"/>
    <w:rsid w:val="001730CE"/>
    <w:rsid w:val="001813EA"/>
    <w:rsid w:val="001A09F2"/>
    <w:rsid w:val="001B156F"/>
    <w:rsid w:val="001C11EC"/>
    <w:rsid w:val="001C5BA9"/>
    <w:rsid w:val="001D6989"/>
    <w:rsid w:val="001D6D77"/>
    <w:rsid w:val="00203AA1"/>
    <w:rsid w:val="00210048"/>
    <w:rsid w:val="00211871"/>
    <w:rsid w:val="00220EBD"/>
    <w:rsid w:val="0022157D"/>
    <w:rsid w:val="002316E2"/>
    <w:rsid w:val="0023181D"/>
    <w:rsid w:val="002364F9"/>
    <w:rsid w:val="00240F75"/>
    <w:rsid w:val="00243A7B"/>
    <w:rsid w:val="00253C88"/>
    <w:rsid w:val="00262162"/>
    <w:rsid w:val="002B1ED9"/>
    <w:rsid w:val="002B229F"/>
    <w:rsid w:val="002C3061"/>
    <w:rsid w:val="002D7494"/>
    <w:rsid w:val="002F243C"/>
    <w:rsid w:val="0031264B"/>
    <w:rsid w:val="00316CE8"/>
    <w:rsid w:val="00321963"/>
    <w:rsid w:val="003226E9"/>
    <w:rsid w:val="00340280"/>
    <w:rsid w:val="003573C6"/>
    <w:rsid w:val="00367B54"/>
    <w:rsid w:val="00367DBB"/>
    <w:rsid w:val="00381984"/>
    <w:rsid w:val="00385D3B"/>
    <w:rsid w:val="0038792F"/>
    <w:rsid w:val="00393DE0"/>
    <w:rsid w:val="003A5DBE"/>
    <w:rsid w:val="003C76C7"/>
    <w:rsid w:val="003D3462"/>
    <w:rsid w:val="003D3558"/>
    <w:rsid w:val="003D7465"/>
    <w:rsid w:val="003F1094"/>
    <w:rsid w:val="003F32B2"/>
    <w:rsid w:val="0040694C"/>
    <w:rsid w:val="00421FC7"/>
    <w:rsid w:val="00433AEC"/>
    <w:rsid w:val="00436E28"/>
    <w:rsid w:val="0044460C"/>
    <w:rsid w:val="00451D44"/>
    <w:rsid w:val="00475ADD"/>
    <w:rsid w:val="004A73CB"/>
    <w:rsid w:val="004B735D"/>
    <w:rsid w:val="004D33BD"/>
    <w:rsid w:val="004D6EB3"/>
    <w:rsid w:val="004E6C35"/>
    <w:rsid w:val="005158C0"/>
    <w:rsid w:val="00516683"/>
    <w:rsid w:val="00527560"/>
    <w:rsid w:val="005309D6"/>
    <w:rsid w:val="005319DC"/>
    <w:rsid w:val="00534E93"/>
    <w:rsid w:val="00557C6B"/>
    <w:rsid w:val="00581FC8"/>
    <w:rsid w:val="005A1D8B"/>
    <w:rsid w:val="005B4453"/>
    <w:rsid w:val="005C6908"/>
    <w:rsid w:val="005D4B33"/>
    <w:rsid w:val="005E05C9"/>
    <w:rsid w:val="005F07A6"/>
    <w:rsid w:val="006178E6"/>
    <w:rsid w:val="0062076E"/>
    <w:rsid w:val="006227F8"/>
    <w:rsid w:val="00636EC2"/>
    <w:rsid w:val="00637D9E"/>
    <w:rsid w:val="00643D26"/>
    <w:rsid w:val="006441BC"/>
    <w:rsid w:val="006568EF"/>
    <w:rsid w:val="006824A7"/>
    <w:rsid w:val="00684338"/>
    <w:rsid w:val="00685064"/>
    <w:rsid w:val="006A0AF3"/>
    <w:rsid w:val="006A1B42"/>
    <w:rsid w:val="006B56D2"/>
    <w:rsid w:val="006E2DC9"/>
    <w:rsid w:val="006F2B73"/>
    <w:rsid w:val="006F662A"/>
    <w:rsid w:val="00701424"/>
    <w:rsid w:val="007017BC"/>
    <w:rsid w:val="00706F4A"/>
    <w:rsid w:val="00713489"/>
    <w:rsid w:val="00716281"/>
    <w:rsid w:val="00731467"/>
    <w:rsid w:val="00732AC3"/>
    <w:rsid w:val="007338F1"/>
    <w:rsid w:val="007524B7"/>
    <w:rsid w:val="007573BB"/>
    <w:rsid w:val="007801DE"/>
    <w:rsid w:val="00797B5E"/>
    <w:rsid w:val="007C7B27"/>
    <w:rsid w:val="007E4ACF"/>
    <w:rsid w:val="007E5CEB"/>
    <w:rsid w:val="007E7A08"/>
    <w:rsid w:val="00807F7F"/>
    <w:rsid w:val="00816AD1"/>
    <w:rsid w:val="00821B97"/>
    <w:rsid w:val="00837F8B"/>
    <w:rsid w:val="00846585"/>
    <w:rsid w:val="008650F1"/>
    <w:rsid w:val="00880269"/>
    <w:rsid w:val="00886F79"/>
    <w:rsid w:val="008A0CFE"/>
    <w:rsid w:val="008C22CD"/>
    <w:rsid w:val="008E512A"/>
    <w:rsid w:val="008F0B32"/>
    <w:rsid w:val="008F2065"/>
    <w:rsid w:val="008F5D1E"/>
    <w:rsid w:val="00910178"/>
    <w:rsid w:val="00914B51"/>
    <w:rsid w:val="00916B1B"/>
    <w:rsid w:val="00942349"/>
    <w:rsid w:val="00944E0F"/>
    <w:rsid w:val="00974607"/>
    <w:rsid w:val="00974685"/>
    <w:rsid w:val="00983E20"/>
    <w:rsid w:val="009907F2"/>
    <w:rsid w:val="009A48EB"/>
    <w:rsid w:val="009B5BFE"/>
    <w:rsid w:val="009C29C4"/>
    <w:rsid w:val="009F5334"/>
    <w:rsid w:val="00A130BC"/>
    <w:rsid w:val="00A15587"/>
    <w:rsid w:val="00A229D4"/>
    <w:rsid w:val="00A30EF9"/>
    <w:rsid w:val="00A55D9A"/>
    <w:rsid w:val="00A5757A"/>
    <w:rsid w:val="00A6020F"/>
    <w:rsid w:val="00A61100"/>
    <w:rsid w:val="00A6193C"/>
    <w:rsid w:val="00A62146"/>
    <w:rsid w:val="00A65FE0"/>
    <w:rsid w:val="00A81D44"/>
    <w:rsid w:val="00AA1A9D"/>
    <w:rsid w:val="00AA2C2F"/>
    <w:rsid w:val="00AC4048"/>
    <w:rsid w:val="00AD2F3F"/>
    <w:rsid w:val="00AE1CBC"/>
    <w:rsid w:val="00AF0714"/>
    <w:rsid w:val="00AF15AA"/>
    <w:rsid w:val="00B13E54"/>
    <w:rsid w:val="00B144D9"/>
    <w:rsid w:val="00B145B3"/>
    <w:rsid w:val="00B42004"/>
    <w:rsid w:val="00B4586D"/>
    <w:rsid w:val="00B637AB"/>
    <w:rsid w:val="00B67CEC"/>
    <w:rsid w:val="00B70FB4"/>
    <w:rsid w:val="00B9011E"/>
    <w:rsid w:val="00B96AA6"/>
    <w:rsid w:val="00BA5EE5"/>
    <w:rsid w:val="00BB12DD"/>
    <w:rsid w:val="00BB3BB0"/>
    <w:rsid w:val="00BD455D"/>
    <w:rsid w:val="00C153BC"/>
    <w:rsid w:val="00C24446"/>
    <w:rsid w:val="00C24807"/>
    <w:rsid w:val="00C44473"/>
    <w:rsid w:val="00C46DEA"/>
    <w:rsid w:val="00C4774A"/>
    <w:rsid w:val="00C55511"/>
    <w:rsid w:val="00C653DD"/>
    <w:rsid w:val="00C674C7"/>
    <w:rsid w:val="00C72421"/>
    <w:rsid w:val="00C8068F"/>
    <w:rsid w:val="00C91938"/>
    <w:rsid w:val="00C96542"/>
    <w:rsid w:val="00CA747E"/>
    <w:rsid w:val="00CA7A16"/>
    <w:rsid w:val="00CC698F"/>
    <w:rsid w:val="00CD36B7"/>
    <w:rsid w:val="00D17C69"/>
    <w:rsid w:val="00D33469"/>
    <w:rsid w:val="00D40B53"/>
    <w:rsid w:val="00D46031"/>
    <w:rsid w:val="00D53BE9"/>
    <w:rsid w:val="00D822F6"/>
    <w:rsid w:val="00D95027"/>
    <w:rsid w:val="00DD26C3"/>
    <w:rsid w:val="00E060B7"/>
    <w:rsid w:val="00E24D1F"/>
    <w:rsid w:val="00E36D90"/>
    <w:rsid w:val="00E710DB"/>
    <w:rsid w:val="00E712F7"/>
    <w:rsid w:val="00E843BB"/>
    <w:rsid w:val="00E909BB"/>
    <w:rsid w:val="00E91638"/>
    <w:rsid w:val="00EA5751"/>
    <w:rsid w:val="00EB74E9"/>
    <w:rsid w:val="00ED1B91"/>
    <w:rsid w:val="00ED3364"/>
    <w:rsid w:val="00EE4950"/>
    <w:rsid w:val="00EE6A6E"/>
    <w:rsid w:val="00F71026"/>
    <w:rsid w:val="00F808F7"/>
    <w:rsid w:val="00F8180B"/>
    <w:rsid w:val="00F95F26"/>
    <w:rsid w:val="00FB2D5B"/>
    <w:rsid w:val="00FC5A6D"/>
    <w:rsid w:val="00FE02E4"/>
    <w:rsid w:val="00F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B30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semiHidden/>
    <w:unhideWhenUsed/>
    <w:rsid w:val="00A6193C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6193C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6193C"/>
    <w:rPr>
      <w:vertAlign w:val="superscript"/>
    </w:rPr>
  </w:style>
  <w:style w:type="paragraph" w:styleId="Listeafsnit">
    <w:name w:val="List Paragraph"/>
    <w:basedOn w:val="Normal"/>
    <w:uiPriority w:val="34"/>
    <w:qFormat/>
    <w:rsid w:val="00D822F6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404D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404D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404D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404D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404DA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147E08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4A73C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A73CB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D95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95027"/>
  </w:style>
  <w:style w:type="paragraph" w:styleId="Sidefod">
    <w:name w:val="footer"/>
    <w:basedOn w:val="Normal"/>
    <w:link w:val="SidefodTegn"/>
    <w:uiPriority w:val="99"/>
    <w:unhideWhenUsed/>
    <w:rsid w:val="00D95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502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3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3D26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C2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A81D4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3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3678E"/>
    <w:rPr>
      <w:b/>
      <w:bCs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A0CFE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A0CFE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A0C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fo.d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E60248B30E54DA7C91E5189F61F0A" ma:contentTypeVersion="12" ma:contentTypeDescription="Create a new document." ma:contentTypeScope="" ma:versionID="0c0080efb617ee8c3cb524faeee7431d">
  <xsd:schema xmlns:xsd="http://www.w3.org/2001/XMLSchema" xmlns:xs="http://www.w3.org/2001/XMLSchema" xmlns:p="http://schemas.microsoft.com/office/2006/metadata/properties" xmlns:ns2="6f676e50-4934-4680-895f-d37c1d512d10" xmlns:ns3="5f88da91-fa02-4d6d-a71f-216afcaac353" targetNamespace="http://schemas.microsoft.com/office/2006/metadata/properties" ma:root="true" ma:fieldsID="9f31f8d7b590132bd52b43f867ca4718" ns2:_="" ns3:_="">
    <xsd:import namespace="6f676e50-4934-4680-895f-d37c1d512d10"/>
    <xsd:import namespace="5f88da91-fa02-4d6d-a71f-216afcaac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76e50-4934-4680-895f-d37c1d512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da91-fa02-4d6d-a71f-216afcaac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A4DEED-4E38-4F74-B325-AF78251856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77414-2ACE-4558-9C81-D1EFA05391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BAC26-C60C-4BC3-A0B8-393E386C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76e50-4934-4680-895f-d37c1d512d10"/>
    <ds:schemaRef ds:uri="5f88da91-fa02-4d6d-a71f-216afcaac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176173-7839-406C-A0C0-B867396A01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4253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2021-04-12T09:20:00Z</dcterms:created>
  <dcterms:modified xsi:type="dcterms:W3CDTF">2021-04-14T10:50:00Z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0x010100D93E60248B30E54DA7C91E5189F61F0A</vt:lpwstr>
  </property>
  <property fmtid="{D5CDD505-2E9C-101B-9397-08002B2CF9AE}" pid="3" name="_ExtendedDescription">
    <vt:lpwstr/>
  </property>
</Properties>
</file>